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vertAnchor="page" w:horzAnchor="page" w:tblpX="1" w:tblpY="2431"/>
        <w:tblW w:w="15593" w:type="dxa"/>
        <w:tblLook w:val="04A0"/>
      </w:tblPr>
      <w:tblGrid>
        <w:gridCol w:w="8222"/>
        <w:gridCol w:w="7371"/>
      </w:tblGrid>
      <w:tr w:rsidR="00B06D8F" w:rsidTr="00B06D8F">
        <w:trPr>
          <w:cnfStyle w:val="100000000000"/>
        </w:trPr>
        <w:tc>
          <w:tcPr>
            <w:cnfStyle w:val="001000000000"/>
            <w:tcW w:w="15593" w:type="dxa"/>
            <w:gridSpan w:val="2"/>
          </w:tcPr>
          <w:p w:rsidR="00B06D8F" w:rsidRDefault="00B06D8F" w:rsidP="00B06D8F">
            <w:r>
              <w:t>Scaffolding: Scaffolding Inspector/Supervisor</w:t>
            </w:r>
          </w:p>
        </w:tc>
      </w:tr>
      <w:tr w:rsidR="00B06D8F" w:rsidTr="00B06D8F">
        <w:trPr>
          <w:cnfStyle w:val="000000100000"/>
        </w:trPr>
        <w:tc>
          <w:tcPr>
            <w:cnfStyle w:val="001000000000"/>
            <w:tcW w:w="8222" w:type="dxa"/>
          </w:tcPr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Assist in developing enhanced Scaffolding and Rigging Standards at the workplace.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Check, inspect, rectify and certify the scaffold before use.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Check, inspect, rectify and certify rigging work/equipment.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Member of the Site Safety committee.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Load calculation and materials take off.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Conduct regular safety talks covering pertinent topics.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Monitor all daily activities to ensure safe work practices are in place.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Act to stop any unsafe practices and immediately report any unsafe conditions.</w:t>
            </w:r>
          </w:p>
          <w:p w:rsidR="00B06D8F" w:rsidRPr="00C73A67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Advise on action to prevent recurrence of unsafe acts and conditions.</w:t>
            </w:r>
          </w:p>
          <w:p w:rsidR="00B06D8F" w:rsidRPr="002665DB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Check on the status of all rigging equipment and scaffolding materials at the worksite and ensure proper documentation is in order.</w:t>
            </w:r>
          </w:p>
          <w:p w:rsidR="00B06D8F" w:rsidRPr="002665DB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Check and ensure compliance to Permit to Work procedures.</w:t>
            </w:r>
          </w:p>
          <w:p w:rsidR="00B06D8F" w:rsidRPr="002665DB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t>Ensure compliances to client’s safety standards and procedures.</w:t>
            </w:r>
          </w:p>
          <w:p w:rsidR="00B06D8F" w:rsidRPr="006B656B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Very familiar with the following British standard Code of practices.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At least Completed High School.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Must have Scaffold Certificates: Basic Part I, Basic Part II, Scaffolding Inspector or Advance Scaffolding.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Age: 35-55 years and healthy.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At least 10 year experiences in construction scaffolding.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At least 3 year experiences in Scaffolding Inspector/Supervisor/Foreman.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Good in English both spoken and written.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Able to train and lead the local to erect the scaffold.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Able to work independently to solve any problems related to scaffold.</w:t>
            </w:r>
          </w:p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</w:pPr>
            <w:r>
              <w:t>Able to work with multi-national work force.</w:t>
            </w:r>
          </w:p>
          <w:p w:rsidR="00B06D8F" w:rsidRPr="002665DB" w:rsidRDefault="00B06D8F" w:rsidP="00B06D8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7371" w:type="dxa"/>
          </w:tcPr>
          <w:p w:rsidR="00B06D8F" w:rsidRDefault="00B06D8F" w:rsidP="00B06D8F">
            <w:pPr>
              <w:pStyle w:val="ListParagraph"/>
              <w:numPr>
                <w:ilvl w:val="0"/>
                <w:numId w:val="1"/>
              </w:numPr>
              <w:cnfStyle w:val="000000100000"/>
            </w:pPr>
          </w:p>
        </w:tc>
      </w:tr>
    </w:tbl>
    <w:p w:rsidR="003A3EED" w:rsidRDefault="003A3EED"/>
    <w:sectPr w:rsidR="003A3EED" w:rsidSect="003A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E8"/>
    <w:multiLevelType w:val="hybridMultilevel"/>
    <w:tmpl w:val="8D2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6D8F"/>
    <w:rsid w:val="003A3EED"/>
    <w:rsid w:val="00B0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D8F"/>
    <w:pPr>
      <w:ind w:left="720"/>
      <w:contextualSpacing/>
    </w:pPr>
  </w:style>
  <w:style w:type="table" w:styleId="LightShading">
    <w:name w:val="Light Shading"/>
    <w:basedOn w:val="TableNormal"/>
    <w:uiPriority w:val="60"/>
    <w:rsid w:val="00B06D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2012-09-01T02:18:00Z</dcterms:created>
  <dcterms:modified xsi:type="dcterms:W3CDTF">2012-09-01T02:19:00Z</dcterms:modified>
</cp:coreProperties>
</file>